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72" w:rsidRPr="00B42B72" w:rsidRDefault="00B42B72" w:rsidP="00B42B72">
      <w:pPr>
        <w:rPr>
          <w:rFonts w:ascii="Times New Roman" w:hAnsi="Times New Roman" w:cs="Times New Roman"/>
          <w:b/>
          <w:bCs/>
        </w:rPr>
      </w:pPr>
      <w:r w:rsidRPr="00B42B72">
        <w:rPr>
          <w:rFonts w:ascii="Times New Roman" w:hAnsi="Times New Roman" w:cs="Times New Roman"/>
          <w:b/>
          <w:bCs/>
        </w:rPr>
        <w:t>Постановление Правительства РФ от 13 марта 2008 г. N 167 "О возмещении лицу, принимавшему участие в осуществлении мероприятия по борьбе с терроризмом, стоимости утраченного или поврежденного имущества"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bookmarkStart w:id="0" w:name="text"/>
      <w:bookmarkEnd w:id="0"/>
      <w:r w:rsidRPr="00B42B72">
        <w:rPr>
          <w:rFonts w:ascii="Times New Roman" w:hAnsi="Times New Roman" w:cs="Times New Roman"/>
        </w:rPr>
        <w:t> 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В соответствии с </w:t>
      </w:r>
      <w:hyperlink r:id="rId4" w:anchor="block_2105" w:history="1">
        <w:r w:rsidRPr="00B42B72">
          <w:rPr>
            <w:rStyle w:val="a3"/>
            <w:rFonts w:ascii="Times New Roman" w:hAnsi="Times New Roman" w:cs="Times New Roman"/>
            <w:color w:val="auto"/>
          </w:rPr>
          <w:t>частью 5 статьи 21</w:t>
        </w:r>
      </w:hyperlink>
      <w:r w:rsidRPr="00B42B72">
        <w:rPr>
          <w:rFonts w:ascii="Times New Roman" w:hAnsi="Times New Roman" w:cs="Times New Roman"/>
        </w:rPr>
        <w:t> Федерального закона "О противодействии терроризму" Правительство Российской Федерации постановляет: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1. Утвердить прилагаемые </w:t>
      </w:r>
      <w:hyperlink r:id="rId5" w:anchor="block_1000" w:history="1">
        <w:r w:rsidRPr="00B42B72">
          <w:rPr>
            <w:rStyle w:val="a3"/>
            <w:rFonts w:ascii="Times New Roman" w:hAnsi="Times New Roman" w:cs="Times New Roman"/>
            <w:color w:val="auto"/>
          </w:rPr>
          <w:t>Правила</w:t>
        </w:r>
      </w:hyperlink>
      <w:r w:rsidRPr="00B42B72">
        <w:rPr>
          <w:rFonts w:ascii="Times New Roman" w:hAnsi="Times New Roman" w:cs="Times New Roman"/>
        </w:rPr>
        <w:t> возмещения лицу, принимавшему участие в осуществлении мероприятия по борьбе с терроризмом, стоимости утраченного или поврежденного имущества.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 xml:space="preserve">2. </w:t>
      </w:r>
      <w:proofErr w:type="gramStart"/>
      <w:r w:rsidRPr="00B42B72">
        <w:rPr>
          <w:rFonts w:ascii="Times New Roman" w:hAnsi="Times New Roman" w:cs="Times New Roman"/>
        </w:rPr>
        <w:t>Расходы, связанные с возмещением лицу, принимавшему участие в осуществлении мероприятия по борьбе с терроризмом, стоимости утраченного или поврежденного имущества, производятся в пределах средств, предусматриваемых в федеральном бюджете на соответствующий год федеральным органам исполнительной власти, участвующим в осуществлении мероприятий по борьбе с терроризмом, на финансовое обеспечение расходов, осуществляемых в рамках специальных программ и специальных мероприятий.</w:t>
      </w:r>
      <w:proofErr w:type="gramEnd"/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B42B72" w:rsidRPr="00B42B72" w:rsidTr="00B42B72">
        <w:tc>
          <w:tcPr>
            <w:tcW w:w="3300" w:type="pct"/>
            <w:shd w:val="clear" w:color="auto" w:fill="FFFFFF"/>
            <w:vAlign w:val="bottom"/>
            <w:hideMark/>
          </w:tcPr>
          <w:p w:rsidR="00000000" w:rsidRPr="00B42B72" w:rsidRDefault="00B42B72" w:rsidP="00B42B72">
            <w:pPr>
              <w:rPr>
                <w:rFonts w:ascii="Times New Roman" w:hAnsi="Times New Roman" w:cs="Times New Roman"/>
              </w:rPr>
            </w:pPr>
            <w:r w:rsidRPr="00B42B72">
              <w:rPr>
                <w:rFonts w:ascii="Times New Roman" w:hAnsi="Times New Roman" w:cs="Times New Roman"/>
              </w:rPr>
              <w:t>Председатель Правительства</w:t>
            </w:r>
            <w:r w:rsidRPr="00B42B72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00000" w:rsidRPr="00B42B72" w:rsidRDefault="00B42B72" w:rsidP="00B42B72">
            <w:pPr>
              <w:rPr>
                <w:rFonts w:ascii="Times New Roman" w:hAnsi="Times New Roman" w:cs="Times New Roman"/>
              </w:rPr>
            </w:pPr>
            <w:r w:rsidRPr="00B42B72">
              <w:rPr>
                <w:rFonts w:ascii="Times New Roman" w:hAnsi="Times New Roman" w:cs="Times New Roman"/>
              </w:rPr>
              <w:t>В. Зубков</w:t>
            </w:r>
          </w:p>
        </w:tc>
      </w:tr>
    </w:tbl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 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Москва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13 марта 2008 г.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N 167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 </w:t>
      </w:r>
    </w:p>
    <w:p w:rsidR="00B42B72" w:rsidRPr="00B42B72" w:rsidRDefault="00B42B72" w:rsidP="00B42B72">
      <w:pPr>
        <w:rPr>
          <w:rFonts w:ascii="Times New Roman" w:hAnsi="Times New Roman" w:cs="Times New Roman"/>
          <w:b/>
          <w:bCs/>
        </w:rPr>
      </w:pPr>
      <w:r w:rsidRPr="00B42B72">
        <w:rPr>
          <w:rFonts w:ascii="Times New Roman" w:hAnsi="Times New Roman" w:cs="Times New Roman"/>
          <w:b/>
          <w:bCs/>
        </w:rPr>
        <w:t>Правила</w:t>
      </w:r>
      <w:r w:rsidRPr="00B42B72">
        <w:rPr>
          <w:rFonts w:ascii="Times New Roman" w:hAnsi="Times New Roman" w:cs="Times New Roman"/>
          <w:b/>
          <w:bCs/>
        </w:rPr>
        <w:br/>
        <w:t>возмещения лицу, принимавшему участие в осуществлении мероприятия по борьбе с терроризмом, стоимости утраченного или поврежденного имущества</w:t>
      </w:r>
      <w:r w:rsidRPr="00B42B72">
        <w:rPr>
          <w:rFonts w:ascii="Times New Roman" w:hAnsi="Times New Roman" w:cs="Times New Roman"/>
          <w:b/>
          <w:bCs/>
        </w:rPr>
        <w:br/>
        <w:t>(утв. </w:t>
      </w:r>
      <w:hyperlink r:id="rId6" w:history="1">
        <w:r w:rsidRPr="00B42B72">
          <w:rPr>
            <w:rStyle w:val="a3"/>
            <w:rFonts w:ascii="Times New Roman" w:hAnsi="Times New Roman" w:cs="Times New Roman"/>
            <w:b/>
            <w:bCs/>
            <w:color w:val="auto"/>
          </w:rPr>
          <w:t>постановлением</w:t>
        </w:r>
      </w:hyperlink>
      <w:r w:rsidRPr="00B42B72">
        <w:rPr>
          <w:rFonts w:ascii="Times New Roman" w:hAnsi="Times New Roman" w:cs="Times New Roman"/>
          <w:b/>
          <w:bCs/>
        </w:rPr>
        <w:t> Правительства РФ от 13 марта 2008 г. N 167)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 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1. Настоящие Правила определяют порядок возмещения лицам, принимавшим участие в осуществлении мероприятий по борьбе с терроризмом, стоимости утраченного или поврежденного имущества (далее - имущество), за исключением случаев, когда иной порядок возмещения стоимости имущества установлен законодательством Российской Федерации.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2. Возмещению подлежит стоимость имущества, принадлежащего лицу, принимавшему участие в осуществлении мероприятия по борьбе с терроризмом (далее - владелец имущества).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3. Стоимость имущества возмещается владельцу имущества путем выплаты ему денежных средств федеральным органом исполнительной власти, в котором он проходит службу, работает, исполняет обязанности или с которым сотрудничает на постоянной или временной основе (далее - федеральный орган исполнительной власти).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lastRenderedPageBreak/>
        <w:t>4. Принадлежность имущества и состав этого имущества подтверждаются соответствующими документами, объяснениями владельца имущества и свидетелей.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5. Определение размера возмещаемой стоимости имущества осуществляется федеральным органом исполнительной власти при участии владельца имущества и при необходимости иных организаций и (или) специалистов.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Размер возмещения стоимости имущества определяется исходя из расходов, необходимых для восстановления (ремонта) поврежденного имущества, и (или) размера уценки имущества вследствие его повреждения либо стоимости утраченного имущества по рыночным ценам, действующим в данной местности на момент возмещения стоимости имущества, с учетом износа утраченного или поврежденного имущества.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Стоимость имущества определяется в соответствии с </w:t>
      </w:r>
      <w:hyperlink r:id="rId7" w:anchor="block_5" w:history="1">
        <w:r w:rsidRPr="00B42B72">
          <w:rPr>
            <w:rStyle w:val="a3"/>
            <w:rFonts w:ascii="Times New Roman" w:hAnsi="Times New Roman" w:cs="Times New Roman"/>
            <w:color w:val="auto"/>
          </w:rPr>
          <w:t>законодательством</w:t>
        </w:r>
      </w:hyperlink>
      <w:r w:rsidRPr="00B42B72">
        <w:rPr>
          <w:rFonts w:ascii="Times New Roman" w:hAnsi="Times New Roman" w:cs="Times New Roman"/>
        </w:rPr>
        <w:t> Российской Федерации, регулирующим оценочную деятельность.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Расходы на восстановление (ремонт) поврежденного имущества подтверждаются сметой или калькуляцией затрат на его восстановление.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Документально подтвержденные расходы владельца имущества по оплате услуг, связанных с проведением оценки имущества, составлением смет и калькуляцией затрат на восстановление (ремонт) поврежденного имущества, включаются в возмещаемую стоимость имущества.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6. Для возмещения стоимости имущества владелец имущества представляет в федеральный орган исполнительной власти: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а) заявление о возмещении стоимости имущества с указанием имущества, расходов на восстановление (ремонт) поврежденного имущества и (или) размера уценки имущества вследствие его повреждения либо стоимости утраченного имущества, а также предпочитаемого способа возмещения стоимости имущества;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proofErr w:type="gramStart"/>
      <w:r w:rsidRPr="00B42B72">
        <w:rPr>
          <w:rFonts w:ascii="Times New Roman" w:hAnsi="Times New Roman" w:cs="Times New Roman"/>
        </w:rPr>
        <w:t>б) документы, подтверждающие факт утраты или повреждения имущества;</w:t>
      </w:r>
      <w:proofErr w:type="gramEnd"/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в) постановление органов дознания или предварительного следствия, либо приговор суда или судебное постановление, либо иные установленные законодательством Российской Федерации документы, подтверждающие наличие причинной связи между участием владельца имущества в осуществлении мероприятия по борьбе с терроризмом и утратой или повреждением его имущества в результате этого мероприятия;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г) документы, подтверждающие принадлежность имущества, его состав, расходы на восстановление поврежденного имущества, размер уценки имущества вследствие его повреждения, стоимость утраченного имущества (при их наличии);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proofErr w:type="spellStart"/>
      <w:r w:rsidRPr="00B42B72">
        <w:rPr>
          <w:rFonts w:ascii="Times New Roman" w:hAnsi="Times New Roman" w:cs="Times New Roman"/>
        </w:rPr>
        <w:t>д</w:t>
      </w:r>
      <w:proofErr w:type="spellEnd"/>
      <w:r w:rsidRPr="00B42B72">
        <w:rPr>
          <w:rFonts w:ascii="Times New Roman" w:hAnsi="Times New Roman" w:cs="Times New Roman"/>
        </w:rPr>
        <w:t>) документ, подтверждающий расходы владельца имущества по оплате услуг, связанных с проведением оценки имущества, составлением смет и калькуляцией затрат на восстановление (ремонт) поврежденного имущества.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7. Федеральный орган исполнительной власти обязан оказывать владельцу имущества содействие в получении и сборе указанных в </w:t>
      </w:r>
      <w:hyperlink r:id="rId8" w:anchor="block_6" w:history="1">
        <w:r w:rsidRPr="00B42B72">
          <w:rPr>
            <w:rStyle w:val="a3"/>
            <w:rFonts w:ascii="Times New Roman" w:hAnsi="Times New Roman" w:cs="Times New Roman"/>
            <w:color w:val="auto"/>
          </w:rPr>
          <w:t>пункте 6</w:t>
        </w:r>
      </w:hyperlink>
      <w:r w:rsidRPr="00B42B72">
        <w:rPr>
          <w:rFonts w:ascii="Times New Roman" w:hAnsi="Times New Roman" w:cs="Times New Roman"/>
        </w:rPr>
        <w:t> настоящих Правил документов.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8. Для решения вопросов, связанных с возмещением стоимости имущества, руководитель федерального органа исполнительной власти создает комиссию и принимает меры по обеспечению ее деятельности.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lastRenderedPageBreak/>
        <w:t>Деятельность комиссии осуществляется в соответствии с законодательством Российской Федерации, настоящими Правилами и положением о комиссии, утверждаемым руководителем федерального органа исполнительной власти.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 xml:space="preserve">Заявление о возмещении стоимости имущества рассматривается комиссией в течение месяца </w:t>
      </w:r>
      <w:proofErr w:type="gramStart"/>
      <w:r w:rsidRPr="00B42B72">
        <w:rPr>
          <w:rFonts w:ascii="Times New Roman" w:hAnsi="Times New Roman" w:cs="Times New Roman"/>
        </w:rPr>
        <w:t>с даты поступления</w:t>
      </w:r>
      <w:proofErr w:type="gramEnd"/>
      <w:r w:rsidRPr="00B42B72">
        <w:rPr>
          <w:rFonts w:ascii="Times New Roman" w:hAnsi="Times New Roman" w:cs="Times New Roman"/>
        </w:rPr>
        <w:t xml:space="preserve"> в федеральный орган исполнительной власти указанных в пункте 6 настоящих Правил документов.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proofErr w:type="gramStart"/>
      <w:r w:rsidRPr="00B42B72">
        <w:rPr>
          <w:rFonts w:ascii="Times New Roman" w:hAnsi="Times New Roman" w:cs="Times New Roman"/>
        </w:rPr>
        <w:t>Комиссия рассматривает документы, представленные владельцем имущества в федеральный орган исполнительной власти, материалы служебной проверки, собранные в установленном порядке, а также иные документы, в том числе полученные от специалистов и подразделений федерального органа исполнительной власти и (или) от соответствующих организаций, экспертных комиссий (экспертов), судов и других учреждений и организаций по запросам (обращениям) комиссии или федерального органа исполнительной власти.</w:t>
      </w:r>
      <w:proofErr w:type="gramEnd"/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Порядок рассмотрения комиссией вопросов, связанных с возмещением стоимости имущества, определяется в положении о комиссии.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9. Основанием для возмещения стоимости имущества является утрата или повреждение имущества при подтверждении в порядке, установленном законодательством Российской Федерации, наличия причинной связи между участием владельца имущества в осуществлении мероприятия по борьбе с терроризмом и уничтожением или повреждением имущества.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 xml:space="preserve">10. По результатам рассмотрения комиссией вопроса о возмещении стоимости имущества руководитель федерального органа исполнительной власти в течение 10 дней </w:t>
      </w:r>
      <w:proofErr w:type="gramStart"/>
      <w:r w:rsidRPr="00B42B72">
        <w:rPr>
          <w:rFonts w:ascii="Times New Roman" w:hAnsi="Times New Roman" w:cs="Times New Roman"/>
        </w:rPr>
        <w:t>с даты</w:t>
      </w:r>
      <w:proofErr w:type="gramEnd"/>
      <w:r w:rsidRPr="00B42B72">
        <w:rPr>
          <w:rFonts w:ascii="Times New Roman" w:hAnsi="Times New Roman" w:cs="Times New Roman"/>
        </w:rPr>
        <w:t xml:space="preserve"> такого рассмотрения издает приказ, в котором указывается размер стоимости имущества.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В случае отказа в возмещении стоимости имущества заявителю направляется письменное извещение с указанием причин отказа.</w:t>
      </w:r>
    </w:p>
    <w:p w:rsidR="00B42B72" w:rsidRPr="00B42B72" w:rsidRDefault="00B42B72" w:rsidP="00B42B72">
      <w:pPr>
        <w:rPr>
          <w:rFonts w:ascii="Times New Roman" w:hAnsi="Times New Roman" w:cs="Times New Roman"/>
        </w:rPr>
      </w:pPr>
      <w:r w:rsidRPr="00B42B72">
        <w:rPr>
          <w:rFonts w:ascii="Times New Roman" w:hAnsi="Times New Roman" w:cs="Times New Roman"/>
        </w:rPr>
        <w:t>11. Федеральный орган исполнительной власти, возместивший стоимость имущества, принимает меры к взысканию в установленном порядке соответствующих денежных и (или) иных средств с установленных и признанных виновными в уничтожении или повреждении имущества лиц.</w:t>
      </w:r>
    </w:p>
    <w:p w:rsidR="00AD7F6E" w:rsidRDefault="00AD7F6E"/>
    <w:sectPr w:rsidR="00AD7F6E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2B72"/>
    <w:rsid w:val="000A04BB"/>
    <w:rsid w:val="00816B56"/>
    <w:rsid w:val="00AD7F6E"/>
    <w:rsid w:val="00B4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B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2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9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9341/36449ce170433e0b79c00207f15c1f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12509/5633a92d35b966c2ba2f1e859e7bdd6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59341/" TargetMode="External"/><Relationship Id="rId5" Type="http://schemas.openxmlformats.org/officeDocument/2006/relationships/hyperlink" Target="https://base.garant.ru/12159341/36449ce170433e0b79c00207f15c1f8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12145408/b5dae26bebf2908c0e8dd3b8a66868f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1</cp:revision>
  <dcterms:created xsi:type="dcterms:W3CDTF">2020-10-29T07:45:00Z</dcterms:created>
  <dcterms:modified xsi:type="dcterms:W3CDTF">2020-10-29T07:46:00Z</dcterms:modified>
</cp:coreProperties>
</file>