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61" w:rsidRPr="00296161" w:rsidRDefault="00296161" w:rsidP="00296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Федеральный закон от 10 июля 2001 г. N 87-ФЗ</w:t>
      </w: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"Об ограничении курения табака"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 декабря 2002 г., 10 января 2003 г., 1 декабря 2004 г., 26 июля 2006 г., 8 ноября 2007 г., 22 декабря 2008 г.</w:t>
      </w:r>
    </w:p>
    <w:p w:rsidR="00296161" w:rsidRPr="00296161" w:rsidRDefault="00296161" w:rsidP="00296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96161" w:rsidRPr="00296161" w:rsidRDefault="00296161" w:rsidP="0029616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Принят</w:t>
      </w:r>
      <w:proofErr w:type="gramEnd"/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Государственной Думой 21 июня 2001 года</w:t>
      </w:r>
    </w:p>
    <w:p w:rsidR="00296161" w:rsidRPr="00296161" w:rsidRDefault="00296161" w:rsidP="0029616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Одобрен</w:t>
      </w:r>
      <w:proofErr w:type="gramEnd"/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Советом Федерации 29 июня 2001 года</w:t>
      </w:r>
    </w:p>
    <w:p w:rsidR="00296161" w:rsidRPr="00296161" w:rsidRDefault="00296161" w:rsidP="002961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ГАРАНТ: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hyperlink r:id="rId4" w:anchor="block_2401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от 23 февраля 2013 г. N 15-ФЗ настоящий Федеральный закон признан утратившим силу с 1 июня 2013 г.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Федеральный закон определяет правовые основы ограничения курения табака в целях снижения заболеваемости населения.</w:t>
      </w:r>
    </w:p>
    <w:p w:rsidR="00296161" w:rsidRPr="00296161" w:rsidRDefault="00296161" w:rsidP="00296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61" w:rsidRPr="00296161" w:rsidRDefault="00296161" w:rsidP="00296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Статья 1.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понятия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 настоящего Федерального закона используются следующие основные понятия: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табачные изделия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изделия для курения, жевания или нюханья, упакованные в потребительскую тару, в том числе сигареты с фильтром, сигареты без фильтра, папиросы, сигары, </w:t>
      </w:r>
      <w:proofErr w:type="spellStart"/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сигариллы</w:t>
      </w:r>
      <w:proofErr w:type="spellEnd"/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табак трубочный, табак курительный, махорка-крупка курительная;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курение табака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вдыхание дыма тлеющих табачных изделий;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никотин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вещество, содержащееся в табаке;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смола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один из продуктов сгорания табака, возникающий в процессе курения и способствующий возникновению заболеваний;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окружающий табачный дым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табачный дым, содержащийся в атмосферном воздухе закрытых помещений, в которых осуществляется курение табака.</w:t>
      </w:r>
    </w:p>
    <w:p w:rsidR="00296161" w:rsidRPr="00296161" w:rsidRDefault="00296161" w:rsidP="00296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61" w:rsidRPr="00296161" w:rsidRDefault="00296161" w:rsidP="00296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Статья 2.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Законодательство Российской Федерации об ограничении курения табака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 Российской Федерации об ограничении курения табака состоит из настоящего Федерального закона, других федеральных законов и иных нормативных правовых актов Российской Федерации.</w:t>
      </w:r>
    </w:p>
    <w:p w:rsidR="00296161" w:rsidRPr="00296161" w:rsidRDefault="00296161" w:rsidP="00296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61" w:rsidRPr="00296161" w:rsidRDefault="00296161" w:rsidP="002961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Информация об изменениях: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hyperlink r:id="rId5" w:anchor="block_2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Федеральным законом</w:t>
        </w:r>
      </w:hyperlink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от 26 июля 2006 г. N 134-ФЗ в статью 3 настоящего Федерального закона внесены изменения, </w:t>
      </w:r>
      <w:hyperlink r:id="rId6" w:anchor="block_71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вступающие в силу</w:t>
        </w:r>
      </w:hyperlink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с 1 января 2007 г., но не ранее чем по истечении одного месяца со дня </w:t>
      </w:r>
      <w:hyperlink r:id="rId7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официального опубликования</w:t>
        </w:r>
      </w:hyperlink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названного Федерального закона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hyperlink r:id="rId8" w:anchor="block_3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См. те</w:t>
        </w:r>
        <w:proofErr w:type="gramStart"/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кст ст</w:t>
        </w:r>
        <w:proofErr w:type="gramEnd"/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атьи в предыдущей редакции</w:t>
        </w:r>
      </w:hyperlink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</w:p>
    <w:p w:rsidR="00296161" w:rsidRPr="00296161" w:rsidRDefault="00296161" w:rsidP="00296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Статья 3.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Регулирование деятельности по производству табачных изделий, оптовой торговле табачными изделиями и розничной продаже табачных изделий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hyperlink r:id="rId9" w:anchor="block_144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Утратил силу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6161" w:rsidRPr="00296161" w:rsidRDefault="00296161" w:rsidP="002961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Информация об изменениях: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См. текст </w:t>
      </w:r>
      <w:hyperlink r:id="rId10" w:anchor="block_301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пункта 1 статьи 3</w:t>
        </w:r>
      </w:hyperlink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Запрещаются производство, импорт, оптовая торговля и розничная продажа сигарет, не соответствующих гигиеническим нормам содержания в дыме </w:t>
      </w:r>
      <w:hyperlink r:id="rId11" w:anchor="block_103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никотина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смолы, утвержденным уполномоченным федеральным органом исполнительной власти в области здравоохранения. При этом показатели содержания вредных веществ не могут превышать: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сигарет с фильтром - содержание в дыме сигареты смолы 14 миллиграмм на сигарету и никотина 1,2 миллиграмма на сигарету;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сигарет без фильтра - содержание в дыме сигареты </w:t>
      </w:r>
      <w:hyperlink r:id="rId12" w:anchor="block_104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смолы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16 миллиграмм на сигарету и никотина 1,3 миллиграмма на сигарету.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Каждая упаковка (пачка) табачных изделий должна содержать предупредительные надписи о вреде курения табака - основную предупредительную надпись о вреде курения табака, дополнительную надпись о вреде курения табака и информационную надпись о содержании смолы и никотина в дыме сигареты.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большей стороне упаковки (пачки) табачных изделий должна быть помещена основная предупредительная надпись о вреде курения табака, утвержденная федеральным органом исполнительной власти по здравоохранению. На другой большей стороне упаковки (пачки) табачных изделий должна быть помещена одна дополнительная надпись о вреде курения табака в соответствии со следующими правилами: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производитель табачных изделий выбирает из списка, утвержденного федеральным органом исполнительной власти по здравоохранению, четыре варианта дополнительных надписей о вреде курения табака;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выбранных вариантов дополнительных надписей о вреде курения табака должен быть помещен на равное количество упаковок (пачек) табачных изделий.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предупредительная надпись о вреде курения табака и дополнительная надпись о вреде курения табака (без учета указания автора предупреждения о вреде курения - федерального органа исполнительной власти по здравоохранению) на упаковке (пачке) табачных изделий должны занимать не менее 4 процентов площади каждой большей стороны упаковки (пачки) табачных изделий.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Абзацы шестой - четырнадцатый </w:t>
      </w:r>
      <w:hyperlink r:id="rId13" w:anchor="block_231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утратили силу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6161" w:rsidRPr="00296161" w:rsidRDefault="00296161" w:rsidP="002961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Информация об изменениях: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См. текст </w:t>
      </w:r>
      <w:hyperlink r:id="rId14" w:anchor="block_3036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абзацев шестого - четырнадцатого пункта 3 статьи 3</w:t>
        </w:r>
      </w:hyperlink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Запрещаются розничная продажа сигарет с содержанием менее 20 штук сигарет в каждой упаковке (пачке), поштучная розничная продажа сигарет и папирос, а также продажа табачных изделий с использованием автоматов.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Запрещается розничная продажа табачных изделий в организациях здравоохранения, организациях культуры, физкультурно-спортивных организациях и на территориях и в помещениях образовательных организаций, а также на расстоянии менее чем сто метров от границ территорий образовательных организаций.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161" w:rsidRPr="00296161" w:rsidRDefault="00296161" w:rsidP="002961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ГАРАНТ: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Пункт 6 статьи 3 настоящего Федерального закона в отношении сигарет без фильтра и папирос </w:t>
      </w:r>
      <w:hyperlink r:id="rId15" w:anchor="block_72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u w:val="single"/>
            <w:lang w:eastAsia="ru-RU"/>
          </w:rPr>
          <w:t>вступает в силу</w:t>
        </w:r>
      </w:hyperlink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с 1 июля 2007 г.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На территории Российской Федерации запрещается производство и импорт сигарет и папирос без указания максимальной розничной цены, сведений о месяце и годе изготовления на каждой упаковке (пачке) (за исключением табачных изделий, не подлежащих налогообложению или освобождаемых от налогообложения в соответствии </w:t>
      </w:r>
      <w:proofErr w:type="spellStart"/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hyperlink r:id="rId16" w:anchor="block_20022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законодательством</w:t>
        </w:r>
        <w:proofErr w:type="spellEnd"/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о налогах и сборах).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161" w:rsidRPr="00296161" w:rsidRDefault="00296161" w:rsidP="002961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ГАРАНТ: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Пункт 7 статьи 3 настоящего Федерального закона </w:t>
      </w:r>
      <w:hyperlink r:id="rId17" w:anchor="block_73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u w:val="single"/>
            <w:lang w:eastAsia="ru-RU"/>
          </w:rPr>
          <w:t>вступает в силу</w:t>
        </w:r>
      </w:hyperlink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с 1 января 2008 г. в отношении сигарет с фильтром, с 1 июля 2008 г. - в отношении сигарет без фильтра и папирос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Запрещается розничная продажа сигарет и папирос без указания на каждой упаковке (пачке) максимальной розничной цены, сведений о месяце и годе изготовления (за исключением табачных изделий, не подлежащих налогообложению или 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освобождаемых от налогообложения в соответствии с </w:t>
      </w:r>
      <w:hyperlink r:id="rId18" w:anchor="block_20022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законодательством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о налогах и сборах).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Запрещается розничная продажа сигарет и папирос по цене, превышающей максимальную розничную цену, указанную на каждой упаковке (пачке).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Запрещается розничная продажа табачных изделий, включая табак трубочный, курительный, жевательный, сосательный, нюхательный, кальянный, без потребительской упаковки. Максимальная нетто-масса табака, содержащегося в потребительской упаковке и предназначенного для розничной продажи, не должна превышать 500 граммов.</w:t>
      </w:r>
    </w:p>
    <w:p w:rsidR="00296161" w:rsidRPr="00296161" w:rsidRDefault="00296161" w:rsidP="00296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61" w:rsidRPr="00296161" w:rsidRDefault="00296161" w:rsidP="00296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Статья 4.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Запрещение розничной продажи табачных изделий лицам, не достигшим возраста 18 лет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территории Российской Федерации не допускается розничная продажа табачных изделий лицам, не достигшим возраста 18 лет.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Нарушение положения пункта 1 настоящей статьи влечет за собой привлечение к административной ответственности в соответствии с законодательством.</w:t>
      </w:r>
    </w:p>
    <w:p w:rsidR="00296161" w:rsidRPr="00296161" w:rsidRDefault="00296161" w:rsidP="00296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61" w:rsidRPr="00296161" w:rsidRDefault="00296161" w:rsidP="00296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Статья 5.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Реклама табака и табачных изделий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Реклама табака и </w:t>
      </w:r>
      <w:hyperlink r:id="rId19" w:anchor="block_101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табачных изделий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в соответствии с </w:t>
      </w:r>
      <w:hyperlink r:id="rId20" w:anchor="block_23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законодательством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о рекламе.</w:t>
      </w:r>
    </w:p>
    <w:p w:rsidR="00296161" w:rsidRPr="00296161" w:rsidRDefault="00296161" w:rsidP="00296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61" w:rsidRPr="00296161" w:rsidRDefault="00296161" w:rsidP="002961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Информация об изменениях: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hyperlink r:id="rId21" w:anchor="block_102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Федеральным законом</w:t>
        </w:r>
      </w:hyperlink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от 1 декабря 2004 г. N 148-ФЗ в статью 6 настоящего Федерального закона внесены изменения, </w:t>
      </w:r>
      <w:hyperlink r:id="rId22" w:anchor="block_2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вступающие в силу</w:t>
        </w:r>
      </w:hyperlink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по истечении ста восьмидесяти дней после дня </w:t>
      </w:r>
      <w:hyperlink r:id="rId23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официального опубликования</w:t>
        </w:r>
      </w:hyperlink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названного Федерального закона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hyperlink r:id="rId24" w:anchor="block_6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См. те</w:t>
        </w:r>
        <w:proofErr w:type="gramStart"/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кст ст</w:t>
        </w:r>
        <w:proofErr w:type="gramEnd"/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атьи в предыдущей редакции</w:t>
        </w:r>
      </w:hyperlink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</w:p>
    <w:p w:rsidR="00296161" w:rsidRPr="00296161" w:rsidRDefault="00296161" w:rsidP="00296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Статья 6.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снижения вредного воздействия табачного дыма запрещается курение табака на рабочих местах, в городском и пригородном транспорте, на воздушном транспорте при продолжительности полета менее трех часов,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власти, за исключением курения табака в специально отведенных местах для курения табака.</w:t>
      </w:r>
      <w:proofErr w:type="gramEnd"/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работодателя возлагается обязанность по оснащению специально отведенных мест для курения табака.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Нарушение положений данной статьи влечет за собой привлечение к административной ответственности в соответствии с </w:t>
      </w:r>
      <w:hyperlink r:id="rId25" w:anchor="block_111703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законодательством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6161" w:rsidRPr="00296161" w:rsidRDefault="00296161" w:rsidP="00296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61" w:rsidRPr="00296161" w:rsidRDefault="00296161" w:rsidP="00296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Статья 7.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Пропаганда знаний о вреде курения табака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Федеральные органы исполнительной власти по здравоохранению, федеральные органы исполнительной власти по образованию и федеральные органы исполнительной власти по культуре обязаны через средства массовой информации регулярно осуществлять пропаганду знаний о вреде </w:t>
      </w:r>
      <w:hyperlink r:id="rId26" w:anchor="block_102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курения табака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6161" w:rsidRPr="00296161" w:rsidRDefault="00296161" w:rsidP="002961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ГАРАНТ: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См. </w:t>
      </w:r>
      <w:hyperlink r:id="rId27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u w:val="single"/>
            <w:lang w:eastAsia="ru-RU"/>
          </w:rPr>
          <w:t>письмо</w:t>
        </w:r>
      </w:hyperlink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</w:t>
      </w:r>
      <w:proofErr w:type="spellStart"/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Минздравсоцразвития</w:t>
      </w:r>
      <w:proofErr w:type="spellEnd"/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 xml:space="preserve"> России от 16 марта 2012 г. N 13-7/10/2-2481 о Консультативном телефонном центре помощи в отказе от потребления табака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В целях реализации положений настоящего Федерального закона общеобразовательные программы и профессиональные образовательные программы должны содержать разделы, касающиеся изучения воздействия на организм человека курения табака. Не допускаются демонстрация курения табака во вновь создаваемых телевизионных фильмах, в кинофильмах и спектаклях, если такое действие не является неотъемлемой частью художественного замысла, и демонстрация курения табака общественными и политическими деятелями в средствах массовой информации.</w:t>
      </w:r>
    </w:p>
    <w:p w:rsidR="00296161" w:rsidRPr="00296161" w:rsidRDefault="00296161" w:rsidP="00296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61" w:rsidRPr="00296161" w:rsidRDefault="00296161" w:rsidP="00296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Статья 8.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Меры по ограничению курения табака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 Российской Федерации разрабатывает меры по ограничению курения табака и обеспечивает их реализацию.</w:t>
      </w:r>
    </w:p>
    <w:p w:rsidR="00296161" w:rsidRPr="00296161" w:rsidRDefault="00296161" w:rsidP="002961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ГАРАНТ: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См. </w:t>
      </w:r>
      <w:hyperlink r:id="rId28" w:anchor="block_1000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u w:val="single"/>
            <w:lang w:eastAsia="ru-RU"/>
          </w:rPr>
          <w:t>Концепцию</w:t>
        </w:r>
      </w:hyperlink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осуществления государственной политики противодействия потреблению табака на 2010 - 2015 годы, утвержденную </w:t>
      </w:r>
      <w:hyperlink r:id="rId29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u w:val="single"/>
            <w:lang w:eastAsia="ru-RU"/>
          </w:rPr>
          <w:t>распоряжением</w:t>
        </w:r>
      </w:hyperlink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Правительства РФ от 23 сентября 2010 г. N 1563-р</w:t>
      </w:r>
    </w:p>
    <w:p w:rsidR="00296161" w:rsidRPr="00296161" w:rsidRDefault="00296161" w:rsidP="00296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61" w:rsidRPr="00296161" w:rsidRDefault="00296161" w:rsidP="00296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Статья 9.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Приведение нормативных правовых актов в соответствие с настоящим Федеральным законом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296161" w:rsidRPr="00296161" w:rsidRDefault="00296161" w:rsidP="00296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61" w:rsidRPr="00296161" w:rsidRDefault="00296161" w:rsidP="002961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Информация об изменениях: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hyperlink r:id="rId30" w:anchor="block_1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Федеральным законом</w:t>
        </w:r>
      </w:hyperlink>
      <w:r w:rsidRPr="00296161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 от 31 декабря 2002 г. N 189-ФЗ в статью 10 настоящего Федерального закона внесены изменения</w:t>
      </w:r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  <w:hyperlink r:id="rId31" w:anchor="block_10" w:history="1"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См. те</w:t>
        </w:r>
        <w:proofErr w:type="gramStart"/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кст ст</w:t>
        </w:r>
        <w:proofErr w:type="gramEnd"/>
        <w:r w:rsidRPr="00296161">
          <w:rPr>
            <w:rFonts w:ascii="Times New Roman" w:eastAsia="Times New Roman" w:hAnsi="Times New Roman" w:cs="Times New Roman"/>
            <w:i/>
            <w:iCs/>
            <w:color w:val="008000"/>
            <w:sz w:val="24"/>
            <w:szCs w:val="24"/>
            <w:lang w:eastAsia="ru-RU"/>
          </w:rPr>
          <w:t>атьи в предыдущей редакции</w:t>
        </w:r>
      </w:hyperlink>
    </w:p>
    <w:p w:rsidR="00296161" w:rsidRPr="00296161" w:rsidRDefault="00296161" w:rsidP="00296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</w:pPr>
    </w:p>
    <w:p w:rsidR="00296161" w:rsidRPr="00296161" w:rsidRDefault="00296161" w:rsidP="00296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Статья 10.</w:t>
      </w: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Вступление в силу настоящего Федерального закона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Федеральный закон вступает в силу через шесть месяцев со дня его </w:t>
      </w:r>
      <w:hyperlink r:id="rId32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официального опубликования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 </w:t>
      </w:r>
      <w:hyperlink r:id="rId33" w:anchor="block_32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пунктов 2 и 3 статьи 3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34" w:anchor="block_72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пункта 2 статьи 7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закона.</w:t>
      </w:r>
    </w:p>
    <w:p w:rsidR="00296161" w:rsidRPr="00296161" w:rsidRDefault="00296161" w:rsidP="002961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anchor="block_32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Пункт 2 статьи 3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 в части запрета производства и импорта </w:t>
      </w:r>
      <w:hyperlink r:id="rId36" w:anchor="block_101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табачных изделий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вступает в силу с 1 января 2003 года. Пункт 2 статьи 3 настоящего Федерального закона в части запрета оптовой торговли и розничной продажи табачных изделий вступает в силу с 1 января 2004 года. </w:t>
      </w:r>
      <w:hyperlink r:id="rId37" w:anchor="block_33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Пункт 3 статьи 3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 вступает в силу с 1 января 2003 года в части производства и импорта табачных изделий для потребления на территории Российской Федерации и с 1 июля 2003 года в части оптовой торговли и розничной продажи табачных изделий для потребления на территории Российской Федерации. </w:t>
      </w:r>
      <w:hyperlink r:id="rId38" w:anchor="block_72" w:history="1">
        <w:r w:rsidRPr="00296161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Пункт 2 статьи 7</w:t>
        </w:r>
      </w:hyperlink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 вступает в силу через один год со дня официального опубликования настоящего Федерального закона.</w:t>
      </w:r>
    </w:p>
    <w:p w:rsidR="00296161" w:rsidRPr="00296161" w:rsidRDefault="00296161" w:rsidP="00296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296161" w:rsidRPr="00296161" w:rsidTr="00296161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296161" w:rsidRPr="00296161" w:rsidRDefault="00296161" w:rsidP="00296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296161" w:rsidRPr="00296161" w:rsidRDefault="00296161" w:rsidP="00296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В.Путин</w:t>
            </w:r>
          </w:p>
        </w:tc>
      </w:tr>
    </w:tbl>
    <w:p w:rsidR="00296161" w:rsidRPr="00296161" w:rsidRDefault="00296161" w:rsidP="00296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</w:p>
    <w:p w:rsidR="00296161" w:rsidRPr="00296161" w:rsidRDefault="00296161" w:rsidP="00296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июля 2001 г.</w:t>
      </w:r>
    </w:p>
    <w:p w:rsidR="00296161" w:rsidRPr="00296161" w:rsidRDefault="00296161" w:rsidP="00296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87-ФЗ</w:t>
      </w:r>
    </w:p>
    <w:p w:rsidR="00D570BF" w:rsidRDefault="00296161" w:rsidP="00296161">
      <w:r w:rsidRPr="002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61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sectPr w:rsidR="00D570BF" w:rsidSect="00D2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161"/>
    <w:rsid w:val="00296161"/>
    <w:rsid w:val="004E3337"/>
    <w:rsid w:val="0054242F"/>
    <w:rsid w:val="007D407D"/>
    <w:rsid w:val="00A40C52"/>
    <w:rsid w:val="00A731D2"/>
    <w:rsid w:val="00BA0C15"/>
    <w:rsid w:val="00D27123"/>
    <w:rsid w:val="00D32A05"/>
    <w:rsid w:val="00F6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23"/>
  </w:style>
  <w:style w:type="paragraph" w:styleId="4">
    <w:name w:val="heading 4"/>
    <w:basedOn w:val="a"/>
    <w:link w:val="40"/>
    <w:uiPriority w:val="9"/>
    <w:qFormat/>
    <w:rsid w:val="002961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61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29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29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9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96161"/>
  </w:style>
  <w:style w:type="paragraph" w:customStyle="1" w:styleId="s9">
    <w:name w:val="s_9"/>
    <w:basedOn w:val="a"/>
    <w:rsid w:val="0029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9616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6161"/>
  </w:style>
  <w:style w:type="paragraph" w:customStyle="1" w:styleId="s15">
    <w:name w:val="s_15"/>
    <w:basedOn w:val="a"/>
    <w:rsid w:val="0029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9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9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5222714/" TargetMode="External"/><Relationship Id="rId13" Type="http://schemas.openxmlformats.org/officeDocument/2006/relationships/hyperlink" Target="http://base.garant.ru/12164162/4/" TargetMode="External"/><Relationship Id="rId18" Type="http://schemas.openxmlformats.org/officeDocument/2006/relationships/hyperlink" Target="http://base.garant.ru/10900200/31/" TargetMode="External"/><Relationship Id="rId26" Type="http://schemas.openxmlformats.org/officeDocument/2006/relationships/hyperlink" Target="http://base.garant.ru/183519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12137869/" TargetMode="External"/><Relationship Id="rId34" Type="http://schemas.openxmlformats.org/officeDocument/2006/relationships/hyperlink" Target="http://base.garant.ru/183519/" TargetMode="External"/><Relationship Id="rId7" Type="http://schemas.openxmlformats.org/officeDocument/2006/relationships/hyperlink" Target="http://base.garant.ru/12248514/" TargetMode="External"/><Relationship Id="rId12" Type="http://schemas.openxmlformats.org/officeDocument/2006/relationships/hyperlink" Target="http://base.garant.ru/183519/" TargetMode="External"/><Relationship Id="rId17" Type="http://schemas.openxmlformats.org/officeDocument/2006/relationships/hyperlink" Target="http://base.garant.ru/12148514/" TargetMode="External"/><Relationship Id="rId25" Type="http://schemas.openxmlformats.org/officeDocument/2006/relationships/hyperlink" Target="http://base.garant.ru/12125267/11/" TargetMode="External"/><Relationship Id="rId33" Type="http://schemas.openxmlformats.org/officeDocument/2006/relationships/hyperlink" Target="http://base.garant.ru/183519/" TargetMode="External"/><Relationship Id="rId38" Type="http://schemas.openxmlformats.org/officeDocument/2006/relationships/hyperlink" Target="http://base.garant.ru/18351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0900200/31/" TargetMode="External"/><Relationship Id="rId20" Type="http://schemas.openxmlformats.org/officeDocument/2006/relationships/hyperlink" Target="http://base.garant.ru/12145525/3/" TargetMode="External"/><Relationship Id="rId29" Type="http://schemas.openxmlformats.org/officeDocument/2006/relationships/hyperlink" Target="http://base.garant.ru/199442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2148514/" TargetMode="External"/><Relationship Id="rId11" Type="http://schemas.openxmlformats.org/officeDocument/2006/relationships/hyperlink" Target="http://base.garant.ru/183519/" TargetMode="External"/><Relationship Id="rId24" Type="http://schemas.openxmlformats.org/officeDocument/2006/relationships/hyperlink" Target="http://base.garant.ru/5137953/" TargetMode="External"/><Relationship Id="rId32" Type="http://schemas.openxmlformats.org/officeDocument/2006/relationships/hyperlink" Target="http://base.garant.ru/283519/" TargetMode="External"/><Relationship Id="rId37" Type="http://schemas.openxmlformats.org/officeDocument/2006/relationships/hyperlink" Target="http://base.garant.ru/183519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base.garant.ru/12148514/" TargetMode="External"/><Relationship Id="rId15" Type="http://schemas.openxmlformats.org/officeDocument/2006/relationships/hyperlink" Target="http://base.garant.ru/12148514/" TargetMode="External"/><Relationship Id="rId23" Type="http://schemas.openxmlformats.org/officeDocument/2006/relationships/hyperlink" Target="http://base.garant.ru/12237869/" TargetMode="External"/><Relationship Id="rId28" Type="http://schemas.openxmlformats.org/officeDocument/2006/relationships/hyperlink" Target="http://base.garant.ru/199442/" TargetMode="External"/><Relationship Id="rId36" Type="http://schemas.openxmlformats.org/officeDocument/2006/relationships/hyperlink" Target="http://base.garant.ru/183519/" TargetMode="External"/><Relationship Id="rId10" Type="http://schemas.openxmlformats.org/officeDocument/2006/relationships/hyperlink" Target="http://base.garant.ru/5229926/" TargetMode="External"/><Relationship Id="rId19" Type="http://schemas.openxmlformats.org/officeDocument/2006/relationships/hyperlink" Target="http://base.garant.ru/183519/" TargetMode="External"/><Relationship Id="rId31" Type="http://schemas.openxmlformats.org/officeDocument/2006/relationships/hyperlink" Target="http://base.garant.ru/3960187/" TargetMode="External"/><Relationship Id="rId4" Type="http://schemas.openxmlformats.org/officeDocument/2006/relationships/hyperlink" Target="http://base.garant.ru/70321478/" TargetMode="External"/><Relationship Id="rId9" Type="http://schemas.openxmlformats.org/officeDocument/2006/relationships/hyperlink" Target="http://base.garant.ru/12157003/" TargetMode="External"/><Relationship Id="rId14" Type="http://schemas.openxmlformats.org/officeDocument/2006/relationships/hyperlink" Target="http://base.garant.ru/5430124/" TargetMode="External"/><Relationship Id="rId22" Type="http://schemas.openxmlformats.org/officeDocument/2006/relationships/hyperlink" Target="http://base.garant.ru/12137869/" TargetMode="External"/><Relationship Id="rId27" Type="http://schemas.openxmlformats.org/officeDocument/2006/relationships/hyperlink" Target="http://base.garant.ru/70184146/" TargetMode="External"/><Relationship Id="rId30" Type="http://schemas.openxmlformats.org/officeDocument/2006/relationships/hyperlink" Target="http://base.garant.ru/185379/" TargetMode="External"/><Relationship Id="rId35" Type="http://schemas.openxmlformats.org/officeDocument/2006/relationships/hyperlink" Target="http://base.garant.ru/1835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1948</Words>
  <Characters>11110</Characters>
  <Application>Microsoft Office Word</Application>
  <DocSecurity>0</DocSecurity>
  <Lines>92</Lines>
  <Paragraphs>26</Paragraphs>
  <ScaleCrop>false</ScaleCrop>
  <Company>Гимназия №202 "Менталитет"</Company>
  <LinksUpToDate>false</LinksUpToDate>
  <CharactersWithSpaces>13032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1</cp:revision>
  <dcterms:created xsi:type="dcterms:W3CDTF">2014-06-02T05:50:00Z</dcterms:created>
  <dcterms:modified xsi:type="dcterms:W3CDTF">2014-06-02T05:51:00Z</dcterms:modified>
</cp:coreProperties>
</file>